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Tài liệu vùng Tây Nguyên</w:t>
      </w:r>
    </w:p>
    <w:p/>
    <w:p>
      <w:r>
        <w:t>Nội dung mẫu.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